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="-1344" w:tblpY="571"/>
        <w:tblW w:w="12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975"/>
        <w:gridCol w:w="1842"/>
      </w:tblGrid>
      <w:tr w:rsidR="00F36A79" w:rsidTr="00CE1133">
        <w:trPr>
          <w:trHeight w:val="2336"/>
        </w:trPr>
        <w:tc>
          <w:tcPr>
            <w:tcW w:w="109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36A79" w:rsidRDefault="00CE1133" w:rsidP="00CE1133">
            <w:pPr>
              <w:pStyle w:val="a3"/>
              <w:tabs>
                <w:tab w:val="left" w:pos="708"/>
              </w:tabs>
              <w:ind w:left="-851" w:firstLine="851"/>
              <w:rPr>
                <w:rFonts w:eastAsia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>
                  <wp:extent cx="7343775" cy="10477500"/>
                  <wp:effectExtent l="19050" t="0" r="9525" b="0"/>
                  <wp:docPr id="1" name="Рисунок 1" descr="C:\Documents and Settings\Admin\Рабочий стол\ФГОС\CCI26032015_00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Admin\Рабочий стол\ФГОС\CCI26032015_00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43775" cy="1047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proofErr w:type="spellStart"/>
            <w:r>
              <w:t>Рассмот</w:t>
            </w:r>
            <w:proofErr w:type="spellEnd"/>
          </w:p>
          <w:p w:rsidR="00F36A79" w:rsidRDefault="00F36A79" w:rsidP="00CE1133">
            <w:pPr>
              <w:pStyle w:val="a3"/>
              <w:tabs>
                <w:tab w:val="left" w:pos="708"/>
              </w:tabs>
            </w:pPr>
            <w:r>
              <w:t xml:space="preserve"> </w:t>
            </w:r>
          </w:p>
          <w:p w:rsidR="00F36A79" w:rsidRDefault="00F36A79" w:rsidP="00CE1133">
            <w:pPr>
              <w:pStyle w:val="a3"/>
              <w:tabs>
                <w:tab w:val="left" w:pos="708"/>
              </w:tabs>
            </w:pPr>
            <w:r>
              <w:t xml:space="preserve">Протокол №1  от «12» января 2015 г.     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36A79" w:rsidRDefault="00F36A79" w:rsidP="00CE1133">
            <w:pPr>
              <w:pStyle w:val="a3"/>
              <w:tabs>
                <w:tab w:val="left" w:pos="708"/>
              </w:tabs>
            </w:pPr>
          </w:p>
        </w:tc>
      </w:tr>
    </w:tbl>
    <w:p w:rsidR="00F36A79" w:rsidRPr="004B7FF2" w:rsidRDefault="00F36A79" w:rsidP="00CE1133">
      <w:pPr>
        <w:shd w:val="clear" w:color="auto" w:fill="FFFFFF"/>
        <w:tabs>
          <w:tab w:val="left" w:pos="1363"/>
        </w:tabs>
        <w:spacing w:before="14" w:line="312" w:lineRule="exact"/>
        <w:ind w:left="5"/>
        <w:rPr>
          <w:sz w:val="26"/>
          <w:szCs w:val="26"/>
        </w:rPr>
      </w:pPr>
      <w:r w:rsidRPr="004B7FF2">
        <w:rPr>
          <w:color w:val="000000"/>
          <w:spacing w:val="-12"/>
          <w:sz w:val="26"/>
          <w:szCs w:val="26"/>
        </w:rPr>
        <w:lastRenderedPageBreak/>
        <w:t>2.4.</w:t>
      </w:r>
      <w:r w:rsidR="00CE1133">
        <w:rPr>
          <w:color w:val="000000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2"/>
          <w:sz w:val="26"/>
          <w:szCs w:val="26"/>
        </w:rPr>
        <w:t>Воспитатель (воспитатели) по обучению татарскому и русскому</w:t>
      </w:r>
      <w:r w:rsidRPr="004B7FF2">
        <w:rPr>
          <w:rFonts w:eastAsia="Times New Roman"/>
          <w:color w:val="000000"/>
          <w:spacing w:val="2"/>
          <w:sz w:val="26"/>
          <w:szCs w:val="26"/>
        </w:rPr>
        <w:br/>
      </w:r>
      <w:r w:rsidRPr="004B7FF2">
        <w:rPr>
          <w:rFonts w:eastAsia="Times New Roman"/>
          <w:color w:val="000000"/>
          <w:spacing w:val="-2"/>
          <w:sz w:val="26"/>
          <w:szCs w:val="26"/>
        </w:rPr>
        <w:t>языкам  ведут  индивидуальную  работу   с  воспитанниками   в  свободное  от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непосредственно   образовательной  деятельности   время,   создают  языковую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11"/>
          <w:sz w:val="26"/>
          <w:szCs w:val="26"/>
        </w:rPr>
        <w:t>среду в общении с воспитанниками в течение дня, в том числе с целью</w:t>
      </w:r>
      <w:r>
        <w:rPr>
          <w:rFonts w:eastAsia="Times New Roman"/>
          <w:color w:val="000000"/>
          <w:spacing w:val="1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закрепления ранее изученного материала.</w:t>
      </w:r>
    </w:p>
    <w:p w:rsidR="00F36A79" w:rsidRPr="004B7FF2" w:rsidRDefault="00F36A79" w:rsidP="00F36A79">
      <w:pPr>
        <w:shd w:val="clear" w:color="auto" w:fill="FFFFFF"/>
        <w:tabs>
          <w:tab w:val="left" w:pos="1997"/>
          <w:tab w:val="left" w:pos="7138"/>
        </w:tabs>
        <w:spacing w:before="10" w:line="312" w:lineRule="exact"/>
        <w:ind w:left="10" w:firstLine="806"/>
        <w:rPr>
          <w:sz w:val="26"/>
          <w:szCs w:val="26"/>
        </w:rPr>
      </w:pPr>
      <w:r w:rsidRPr="004B7FF2">
        <w:rPr>
          <w:color w:val="000000"/>
          <w:spacing w:val="-15"/>
          <w:sz w:val="26"/>
          <w:szCs w:val="26"/>
        </w:rPr>
        <w:t>2.5.</w:t>
      </w:r>
      <w:r w:rsidR="00CE1133">
        <w:rPr>
          <w:color w:val="000000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Непосредственно     образовательная</w:t>
      </w:r>
      <w:r w:rsidRPr="004B7FF2">
        <w:rPr>
          <w:rFonts w:eastAsia="Times New Roman"/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3"/>
          <w:sz w:val="26"/>
          <w:szCs w:val="26"/>
        </w:rPr>
        <w:t>деятельность     по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образовательным       областям      основной      образовательной       программой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5"/>
          <w:sz w:val="26"/>
          <w:szCs w:val="26"/>
        </w:rPr>
        <w:t>дошкольного образования МА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ДОУ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 </w:t>
      </w:r>
      <w:r>
        <w:rPr>
          <w:rFonts w:eastAsia="Times New Roman"/>
          <w:color w:val="000000"/>
          <w:spacing w:val="4"/>
          <w:sz w:val="26"/>
          <w:szCs w:val="26"/>
        </w:rPr>
        <w:t xml:space="preserve">«Детский  сад </w:t>
      </w:r>
      <w:r>
        <w:rPr>
          <w:rFonts w:eastAsia="Times New Roman"/>
          <w:color w:val="000000"/>
          <w:spacing w:val="-5"/>
          <w:sz w:val="26"/>
          <w:szCs w:val="26"/>
        </w:rPr>
        <w:t>№7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4 комбинированного вида</w:t>
      </w:r>
      <w:r>
        <w:rPr>
          <w:rFonts w:eastAsia="Times New Roman"/>
          <w:color w:val="000000"/>
          <w:spacing w:val="-5"/>
          <w:sz w:val="26"/>
          <w:szCs w:val="26"/>
        </w:rPr>
        <w:t>»</w:t>
      </w:r>
      <w:r w:rsidRPr="004B7FF2">
        <w:rPr>
          <w:rFonts w:eastAsia="Times New Roman"/>
          <w:color w:val="000000"/>
          <w:spacing w:val="-5"/>
          <w:sz w:val="26"/>
          <w:szCs w:val="26"/>
        </w:rPr>
        <w:t xml:space="preserve"> осуществляется на русском языке.</w:t>
      </w:r>
    </w:p>
    <w:p w:rsidR="00F36A79" w:rsidRPr="004B7FF2" w:rsidRDefault="00F36A79" w:rsidP="00F36A79">
      <w:pPr>
        <w:widowControl w:val="0"/>
        <w:numPr>
          <w:ilvl w:val="0"/>
          <w:numId w:val="3"/>
        </w:numPr>
        <w:shd w:val="clear" w:color="auto" w:fill="FFFFFF"/>
        <w:tabs>
          <w:tab w:val="left" w:pos="1315"/>
        </w:tabs>
        <w:autoSpaceDE w:val="0"/>
        <w:autoSpaceDN w:val="0"/>
        <w:adjustRightInd w:val="0"/>
        <w:spacing w:before="10" w:after="0" w:line="312" w:lineRule="exact"/>
        <w:ind w:firstLine="806"/>
        <w:rPr>
          <w:color w:val="000000"/>
          <w:spacing w:val="-12"/>
          <w:sz w:val="26"/>
          <w:szCs w:val="26"/>
        </w:rPr>
      </w:pPr>
      <w:r w:rsidRPr="004B7FF2">
        <w:rPr>
          <w:rFonts w:eastAsia="Times New Roman"/>
          <w:color w:val="000000"/>
          <w:spacing w:val="-2"/>
          <w:sz w:val="26"/>
          <w:szCs w:val="26"/>
        </w:rPr>
        <w:t>Содержание образования определяется основной образовательной</w:t>
      </w:r>
      <w:r w:rsidRPr="004B7FF2">
        <w:rPr>
          <w:rFonts w:eastAsia="Times New Roman"/>
          <w:color w:val="000000"/>
          <w:spacing w:val="-2"/>
          <w:sz w:val="26"/>
          <w:szCs w:val="26"/>
        </w:rPr>
        <w:br/>
      </w:r>
      <w:r w:rsidRPr="004B7FF2">
        <w:rPr>
          <w:rFonts w:eastAsia="Times New Roman"/>
          <w:color w:val="000000"/>
          <w:spacing w:val="-3"/>
          <w:sz w:val="26"/>
          <w:szCs w:val="26"/>
        </w:rPr>
        <w:t xml:space="preserve">программой    </w:t>
      </w:r>
      <w:r>
        <w:rPr>
          <w:rFonts w:eastAsia="Times New Roman"/>
          <w:color w:val="000000"/>
          <w:spacing w:val="-3"/>
          <w:sz w:val="26"/>
          <w:szCs w:val="26"/>
        </w:rPr>
        <w:t>дошкольного    образования    МА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4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4"/>
          <w:sz w:val="26"/>
          <w:szCs w:val="26"/>
        </w:rPr>
        <w:t xml:space="preserve">етский  сад </w:t>
      </w:r>
      <w:r>
        <w:rPr>
          <w:rFonts w:eastAsia="Times New Roman"/>
          <w:color w:val="000000"/>
          <w:spacing w:val="-3"/>
          <w:sz w:val="26"/>
          <w:szCs w:val="26"/>
        </w:rPr>
        <w:t>№7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4 комбинированного вида</w:t>
      </w:r>
      <w:r>
        <w:rPr>
          <w:rFonts w:eastAsia="Times New Roman"/>
          <w:color w:val="000000"/>
          <w:spacing w:val="-3"/>
          <w:sz w:val="26"/>
          <w:szCs w:val="26"/>
        </w:rPr>
        <w:t>»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,    которая    принимается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>
        <w:rPr>
          <w:rFonts w:eastAsia="Times New Roman"/>
          <w:color w:val="000000"/>
          <w:sz w:val="26"/>
          <w:szCs w:val="26"/>
        </w:rPr>
        <w:t>педагогическим  советом МА</w:t>
      </w:r>
      <w:r w:rsidRPr="004B7FF2">
        <w:rPr>
          <w:rFonts w:eastAsia="Times New Roman"/>
          <w:color w:val="000000"/>
          <w:sz w:val="26"/>
          <w:szCs w:val="26"/>
        </w:rPr>
        <w:t>ДОУ</w:t>
      </w:r>
      <w:r>
        <w:rPr>
          <w:rFonts w:eastAsia="Times New Roman"/>
          <w:color w:val="000000"/>
          <w:spacing w:val="4"/>
          <w:sz w:val="26"/>
          <w:szCs w:val="26"/>
        </w:rPr>
        <w:t xml:space="preserve">«Детский  сад </w:t>
      </w:r>
      <w:r>
        <w:rPr>
          <w:rFonts w:eastAsia="Times New Roman"/>
          <w:color w:val="000000"/>
          <w:sz w:val="26"/>
          <w:szCs w:val="26"/>
        </w:rPr>
        <w:t>№7</w:t>
      </w:r>
      <w:r w:rsidRPr="004B7FF2">
        <w:rPr>
          <w:rFonts w:eastAsia="Times New Roman"/>
          <w:color w:val="000000"/>
          <w:sz w:val="26"/>
          <w:szCs w:val="26"/>
        </w:rPr>
        <w:t>4 комбинированного вида</w:t>
      </w:r>
      <w:r>
        <w:rPr>
          <w:rFonts w:eastAsia="Times New Roman"/>
          <w:color w:val="000000"/>
          <w:sz w:val="26"/>
          <w:szCs w:val="26"/>
        </w:rPr>
        <w:t>»</w:t>
      </w:r>
      <w:r w:rsidRPr="004B7FF2">
        <w:rPr>
          <w:rFonts w:eastAsia="Times New Roman"/>
          <w:color w:val="000000"/>
          <w:sz w:val="26"/>
          <w:szCs w:val="26"/>
        </w:rPr>
        <w:t xml:space="preserve">     и  утверждается  приказом заведующего</w:t>
      </w:r>
      <w:r>
        <w:rPr>
          <w:rFonts w:eastAsia="Times New Roman"/>
          <w:color w:val="000000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12"/>
          <w:sz w:val="26"/>
          <w:szCs w:val="26"/>
        </w:rPr>
        <w:t>МА</w:t>
      </w:r>
      <w:r w:rsidRPr="004B7FF2">
        <w:rPr>
          <w:rFonts w:eastAsia="Times New Roman"/>
          <w:color w:val="000000"/>
          <w:spacing w:val="-12"/>
          <w:sz w:val="26"/>
          <w:szCs w:val="26"/>
        </w:rPr>
        <w:t>ДОУ.</w:t>
      </w:r>
    </w:p>
    <w:p w:rsidR="00F36A79" w:rsidRPr="004B7FF2" w:rsidRDefault="00F36A79" w:rsidP="00F36A79">
      <w:pPr>
        <w:widowControl w:val="0"/>
        <w:numPr>
          <w:ilvl w:val="0"/>
          <w:numId w:val="3"/>
        </w:numPr>
        <w:shd w:val="clear" w:color="auto" w:fill="FFFFFF"/>
        <w:tabs>
          <w:tab w:val="left" w:pos="1315"/>
        </w:tabs>
        <w:autoSpaceDE w:val="0"/>
        <w:autoSpaceDN w:val="0"/>
        <w:adjustRightInd w:val="0"/>
        <w:spacing w:before="14" w:after="0" w:line="312" w:lineRule="exact"/>
        <w:ind w:firstLine="806"/>
        <w:rPr>
          <w:color w:val="000000"/>
          <w:spacing w:val="-14"/>
          <w:sz w:val="26"/>
          <w:szCs w:val="26"/>
        </w:rPr>
      </w:pPr>
      <w:r>
        <w:rPr>
          <w:rFonts w:eastAsia="Times New Roman"/>
          <w:color w:val="000000"/>
          <w:spacing w:val="-1"/>
          <w:sz w:val="26"/>
          <w:szCs w:val="26"/>
        </w:rPr>
        <w:t>Мероприятия, проводимые в МА</w:t>
      </w:r>
      <w:r w:rsidRPr="004B7FF2">
        <w:rPr>
          <w:rFonts w:eastAsia="Times New Roman"/>
          <w:color w:val="000000"/>
          <w:spacing w:val="-1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4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4"/>
          <w:sz w:val="26"/>
          <w:szCs w:val="26"/>
        </w:rPr>
        <w:t xml:space="preserve">етский  сад </w:t>
      </w:r>
      <w:r>
        <w:rPr>
          <w:rFonts w:eastAsia="Times New Roman"/>
          <w:color w:val="000000"/>
          <w:spacing w:val="-1"/>
          <w:sz w:val="26"/>
          <w:szCs w:val="26"/>
        </w:rPr>
        <w:t>№7</w:t>
      </w:r>
      <w:r w:rsidRPr="004B7FF2">
        <w:rPr>
          <w:rFonts w:eastAsia="Times New Roman"/>
          <w:color w:val="000000"/>
          <w:spacing w:val="-1"/>
          <w:sz w:val="26"/>
          <w:szCs w:val="26"/>
        </w:rPr>
        <w:t>4 комбинированного вида</w:t>
      </w:r>
      <w:r>
        <w:rPr>
          <w:rFonts w:eastAsia="Times New Roman"/>
          <w:color w:val="000000"/>
          <w:spacing w:val="-1"/>
          <w:sz w:val="26"/>
          <w:szCs w:val="26"/>
        </w:rPr>
        <w:t>»</w:t>
      </w:r>
      <w:r w:rsidRPr="004B7FF2">
        <w:rPr>
          <w:rFonts w:eastAsia="Times New Roman"/>
          <w:color w:val="000000"/>
          <w:spacing w:val="-1"/>
          <w:sz w:val="26"/>
          <w:szCs w:val="26"/>
        </w:rPr>
        <w:t>, организуются на русском и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z w:val="26"/>
          <w:szCs w:val="26"/>
        </w:rPr>
        <w:t>татарском языках в зависимости от их целей, тематики, целевой аудитории и</w:t>
      </w:r>
      <w:r>
        <w:rPr>
          <w:rFonts w:eastAsia="Times New Roman"/>
          <w:color w:val="000000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9"/>
          <w:sz w:val="26"/>
          <w:szCs w:val="26"/>
        </w:rPr>
        <w:t>иных факторов.</w:t>
      </w:r>
    </w:p>
    <w:p w:rsidR="00F36A79" w:rsidRPr="004B7FF2" w:rsidRDefault="00F36A79" w:rsidP="00F36A79">
      <w:pPr>
        <w:shd w:val="clear" w:color="auto" w:fill="FFFFFF"/>
        <w:spacing w:before="336" w:line="312" w:lineRule="exact"/>
        <w:ind w:right="48"/>
        <w:jc w:val="center"/>
        <w:rPr>
          <w:sz w:val="26"/>
          <w:szCs w:val="26"/>
        </w:rPr>
      </w:pPr>
      <w:r w:rsidRPr="004B7FF2">
        <w:rPr>
          <w:b/>
          <w:bCs/>
          <w:color w:val="000000"/>
          <w:spacing w:val="-5"/>
          <w:sz w:val="26"/>
          <w:szCs w:val="26"/>
        </w:rPr>
        <w:t xml:space="preserve">3. </w:t>
      </w:r>
      <w:r w:rsidRPr="004B7FF2">
        <w:rPr>
          <w:rFonts w:eastAsia="Times New Roman"/>
          <w:b/>
          <w:bCs/>
          <w:color w:val="000000"/>
          <w:spacing w:val="-5"/>
          <w:sz w:val="26"/>
          <w:szCs w:val="26"/>
        </w:rPr>
        <w:t>Заключительные положения</w:t>
      </w:r>
    </w:p>
    <w:p w:rsidR="00F36A79" w:rsidRPr="004B7FF2" w:rsidRDefault="00F36A79" w:rsidP="00F36A79">
      <w:pPr>
        <w:shd w:val="clear" w:color="auto" w:fill="FFFFFF"/>
        <w:spacing w:line="312" w:lineRule="exact"/>
        <w:ind w:right="14" w:firstLine="811"/>
        <w:jc w:val="both"/>
        <w:rPr>
          <w:rFonts w:eastAsia="Times New Roman"/>
          <w:color w:val="000000"/>
          <w:spacing w:val="-9"/>
          <w:sz w:val="26"/>
          <w:szCs w:val="26"/>
        </w:rPr>
      </w:pPr>
      <w:r w:rsidRPr="004B7FF2">
        <w:rPr>
          <w:color w:val="000000"/>
          <w:spacing w:val="-1"/>
          <w:sz w:val="26"/>
          <w:szCs w:val="26"/>
        </w:rPr>
        <w:t xml:space="preserve">3.1. </w:t>
      </w:r>
      <w:r>
        <w:rPr>
          <w:rFonts w:eastAsia="Times New Roman"/>
          <w:color w:val="000000"/>
          <w:spacing w:val="-1"/>
          <w:sz w:val="26"/>
          <w:szCs w:val="26"/>
        </w:rPr>
        <w:t>МА</w:t>
      </w:r>
      <w:r w:rsidRPr="004B7FF2">
        <w:rPr>
          <w:rFonts w:eastAsia="Times New Roman"/>
          <w:color w:val="000000"/>
          <w:spacing w:val="-1"/>
          <w:sz w:val="26"/>
          <w:szCs w:val="26"/>
        </w:rPr>
        <w:t>ДОУ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 </w:t>
      </w:r>
      <w:r>
        <w:rPr>
          <w:rFonts w:eastAsia="Times New Roman"/>
          <w:color w:val="000000"/>
          <w:spacing w:val="4"/>
          <w:sz w:val="26"/>
          <w:szCs w:val="26"/>
        </w:rPr>
        <w:t xml:space="preserve">«Детский  сад </w:t>
      </w:r>
      <w:r>
        <w:rPr>
          <w:rFonts w:eastAsia="Times New Roman"/>
          <w:color w:val="000000"/>
          <w:spacing w:val="-1"/>
          <w:sz w:val="26"/>
          <w:szCs w:val="26"/>
        </w:rPr>
        <w:t>№7</w:t>
      </w:r>
      <w:r w:rsidRPr="004B7FF2">
        <w:rPr>
          <w:rFonts w:eastAsia="Times New Roman"/>
          <w:color w:val="000000"/>
          <w:spacing w:val="-1"/>
          <w:sz w:val="26"/>
          <w:szCs w:val="26"/>
        </w:rPr>
        <w:t>4 комбинированного вида</w:t>
      </w:r>
      <w:r>
        <w:rPr>
          <w:rFonts w:eastAsia="Times New Roman"/>
          <w:color w:val="000000"/>
          <w:spacing w:val="-1"/>
          <w:sz w:val="26"/>
          <w:szCs w:val="26"/>
        </w:rPr>
        <w:t>»</w:t>
      </w:r>
      <w:r w:rsidRPr="004B7FF2">
        <w:rPr>
          <w:rFonts w:eastAsia="Times New Roman"/>
          <w:color w:val="000000"/>
          <w:spacing w:val="-1"/>
          <w:sz w:val="26"/>
          <w:szCs w:val="26"/>
        </w:rPr>
        <w:t xml:space="preserve"> обеспечивает открытость и доступность информации о </w:t>
      </w:r>
      <w:r w:rsidRPr="004B7FF2">
        <w:rPr>
          <w:rFonts w:eastAsia="Times New Roman"/>
          <w:color w:val="000000"/>
          <w:spacing w:val="-6"/>
          <w:sz w:val="26"/>
          <w:szCs w:val="26"/>
        </w:rPr>
        <w:t xml:space="preserve">языках образования путем размещения настоящего Положения на официальном </w:t>
      </w:r>
      <w:r>
        <w:rPr>
          <w:rFonts w:eastAsia="Times New Roman"/>
          <w:color w:val="000000"/>
          <w:spacing w:val="-9"/>
          <w:sz w:val="26"/>
          <w:szCs w:val="26"/>
        </w:rPr>
        <w:t>сайте МА</w:t>
      </w:r>
      <w:r w:rsidRPr="004B7FF2">
        <w:rPr>
          <w:rFonts w:eastAsia="Times New Roman"/>
          <w:color w:val="000000"/>
          <w:spacing w:val="-9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4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4"/>
          <w:sz w:val="26"/>
          <w:szCs w:val="26"/>
        </w:rPr>
        <w:t xml:space="preserve">етский  сад </w:t>
      </w:r>
      <w:r>
        <w:rPr>
          <w:rFonts w:eastAsia="Times New Roman"/>
          <w:color w:val="000000"/>
          <w:spacing w:val="-9"/>
          <w:sz w:val="26"/>
          <w:szCs w:val="26"/>
        </w:rPr>
        <w:t>№7</w:t>
      </w:r>
      <w:r w:rsidRPr="004B7FF2">
        <w:rPr>
          <w:rFonts w:eastAsia="Times New Roman"/>
          <w:color w:val="000000"/>
          <w:spacing w:val="-9"/>
          <w:sz w:val="26"/>
          <w:szCs w:val="26"/>
        </w:rPr>
        <w:t>4 комбинированного вида</w:t>
      </w:r>
      <w:r>
        <w:rPr>
          <w:rFonts w:eastAsia="Times New Roman"/>
          <w:color w:val="000000"/>
          <w:spacing w:val="-9"/>
          <w:sz w:val="26"/>
          <w:szCs w:val="26"/>
        </w:rPr>
        <w:t>»</w:t>
      </w:r>
      <w:r w:rsidRPr="004B7FF2">
        <w:rPr>
          <w:rFonts w:eastAsia="Times New Roman"/>
          <w:color w:val="000000"/>
          <w:spacing w:val="-9"/>
          <w:sz w:val="26"/>
          <w:szCs w:val="26"/>
        </w:rPr>
        <w:t xml:space="preserve"> в сети Интернет.</w:t>
      </w:r>
    </w:p>
    <w:p w:rsidR="00F36A79" w:rsidRPr="004B7FF2" w:rsidRDefault="00F36A79" w:rsidP="00F36A79">
      <w:pPr>
        <w:shd w:val="clear" w:color="auto" w:fill="FFFFFF"/>
        <w:spacing w:line="312" w:lineRule="exact"/>
        <w:ind w:right="14"/>
        <w:jc w:val="both"/>
        <w:rPr>
          <w:rFonts w:eastAsia="Times New Roman"/>
          <w:color w:val="000000"/>
          <w:spacing w:val="-9"/>
          <w:sz w:val="26"/>
          <w:szCs w:val="26"/>
        </w:rPr>
      </w:pPr>
    </w:p>
    <w:p w:rsidR="00F36A79" w:rsidRPr="004B7FF2" w:rsidRDefault="00F36A79" w:rsidP="00F36A79">
      <w:pPr>
        <w:shd w:val="clear" w:color="auto" w:fill="FFFFFF"/>
        <w:spacing w:line="312" w:lineRule="exact"/>
        <w:ind w:right="14" w:firstLine="811"/>
        <w:jc w:val="both"/>
        <w:rPr>
          <w:rFonts w:eastAsia="Times New Roman"/>
          <w:color w:val="000000"/>
          <w:spacing w:val="-9"/>
          <w:sz w:val="26"/>
          <w:szCs w:val="26"/>
        </w:rPr>
      </w:pPr>
    </w:p>
    <w:p w:rsidR="00F36A79" w:rsidRDefault="00F36A79" w:rsidP="00F36A79">
      <w:pPr>
        <w:tabs>
          <w:tab w:val="left" w:pos="4733"/>
        </w:tabs>
        <w:spacing w:before="89"/>
        <w:contextualSpacing/>
        <w:rPr>
          <w:b/>
          <w:bCs/>
          <w:sz w:val="26"/>
          <w:szCs w:val="26"/>
        </w:rPr>
      </w:pPr>
    </w:p>
    <w:p w:rsidR="00F36A79" w:rsidRDefault="00F36A79" w:rsidP="00F36A79">
      <w:pPr>
        <w:tabs>
          <w:tab w:val="left" w:pos="4733"/>
        </w:tabs>
        <w:spacing w:before="89"/>
        <w:contextualSpacing/>
        <w:rPr>
          <w:b/>
          <w:bCs/>
          <w:sz w:val="26"/>
          <w:szCs w:val="26"/>
        </w:rPr>
      </w:pPr>
    </w:p>
    <w:p w:rsidR="00F36A79" w:rsidRDefault="00F36A79" w:rsidP="00F36A79">
      <w:pPr>
        <w:tabs>
          <w:tab w:val="left" w:pos="4733"/>
        </w:tabs>
        <w:spacing w:before="89"/>
        <w:contextualSpacing/>
        <w:rPr>
          <w:b/>
          <w:bCs/>
          <w:sz w:val="26"/>
          <w:szCs w:val="26"/>
        </w:rPr>
      </w:pPr>
    </w:p>
    <w:p w:rsidR="00F36A79" w:rsidRDefault="00F36A79" w:rsidP="00F36A79">
      <w:pPr>
        <w:tabs>
          <w:tab w:val="left" w:pos="4733"/>
        </w:tabs>
        <w:spacing w:before="89"/>
        <w:contextualSpacing/>
        <w:rPr>
          <w:b/>
          <w:bCs/>
          <w:sz w:val="26"/>
          <w:szCs w:val="26"/>
        </w:rPr>
      </w:pPr>
    </w:p>
    <w:p w:rsidR="00F36A79" w:rsidRDefault="00F36A79" w:rsidP="00F36A79">
      <w:pPr>
        <w:tabs>
          <w:tab w:val="left" w:pos="4733"/>
        </w:tabs>
        <w:spacing w:before="89"/>
        <w:contextualSpacing/>
        <w:rPr>
          <w:b/>
          <w:bCs/>
          <w:sz w:val="26"/>
          <w:szCs w:val="26"/>
        </w:rPr>
      </w:pPr>
    </w:p>
    <w:p w:rsidR="00F36A79" w:rsidRDefault="00F36A79" w:rsidP="00F36A79">
      <w:pPr>
        <w:tabs>
          <w:tab w:val="left" w:pos="4733"/>
        </w:tabs>
        <w:spacing w:before="89"/>
        <w:contextualSpacing/>
        <w:rPr>
          <w:b/>
          <w:bCs/>
          <w:sz w:val="26"/>
          <w:szCs w:val="26"/>
        </w:rPr>
      </w:pPr>
    </w:p>
    <w:p w:rsidR="00F36A79" w:rsidRDefault="00F36A79" w:rsidP="00F36A79">
      <w:pPr>
        <w:tabs>
          <w:tab w:val="left" w:pos="4733"/>
        </w:tabs>
        <w:spacing w:before="89"/>
        <w:contextualSpacing/>
        <w:rPr>
          <w:b/>
          <w:bCs/>
          <w:sz w:val="26"/>
          <w:szCs w:val="26"/>
        </w:rPr>
      </w:pPr>
    </w:p>
    <w:p w:rsidR="00F36A79" w:rsidRDefault="00F36A79" w:rsidP="00F36A79">
      <w:pPr>
        <w:tabs>
          <w:tab w:val="left" w:pos="4733"/>
        </w:tabs>
        <w:spacing w:before="89"/>
        <w:contextualSpacing/>
        <w:rPr>
          <w:b/>
          <w:bCs/>
          <w:sz w:val="26"/>
          <w:szCs w:val="26"/>
        </w:rPr>
      </w:pPr>
    </w:p>
    <w:p w:rsidR="00F36A79" w:rsidRDefault="00F36A79" w:rsidP="00F36A79">
      <w:pPr>
        <w:tabs>
          <w:tab w:val="left" w:pos="4733"/>
        </w:tabs>
        <w:spacing w:before="89"/>
        <w:contextualSpacing/>
        <w:rPr>
          <w:b/>
          <w:bCs/>
          <w:sz w:val="26"/>
          <w:szCs w:val="26"/>
        </w:rPr>
      </w:pPr>
    </w:p>
    <w:p w:rsidR="00F36A79" w:rsidRDefault="00F36A79" w:rsidP="00F36A79">
      <w:pPr>
        <w:tabs>
          <w:tab w:val="left" w:pos="4733"/>
        </w:tabs>
        <w:spacing w:before="89"/>
        <w:contextualSpacing/>
        <w:rPr>
          <w:b/>
          <w:bCs/>
          <w:sz w:val="26"/>
          <w:szCs w:val="26"/>
        </w:rPr>
      </w:pPr>
    </w:p>
    <w:p w:rsidR="00F36A79" w:rsidRDefault="00F36A79" w:rsidP="00F36A79">
      <w:pPr>
        <w:tabs>
          <w:tab w:val="left" w:pos="4733"/>
        </w:tabs>
        <w:spacing w:before="89"/>
        <w:contextualSpacing/>
        <w:rPr>
          <w:b/>
          <w:bCs/>
          <w:sz w:val="26"/>
          <w:szCs w:val="26"/>
        </w:rPr>
      </w:pPr>
    </w:p>
    <w:p w:rsidR="00F36A79" w:rsidRDefault="00F36A79" w:rsidP="00F36A79">
      <w:pPr>
        <w:tabs>
          <w:tab w:val="left" w:pos="4733"/>
        </w:tabs>
        <w:spacing w:before="89"/>
        <w:contextualSpacing/>
        <w:rPr>
          <w:b/>
          <w:bCs/>
          <w:sz w:val="26"/>
          <w:szCs w:val="26"/>
        </w:rPr>
      </w:pPr>
    </w:p>
    <w:p w:rsidR="00F36A79" w:rsidRDefault="00F36A79" w:rsidP="00F36A79">
      <w:pPr>
        <w:tabs>
          <w:tab w:val="left" w:pos="4733"/>
        </w:tabs>
        <w:spacing w:before="89"/>
        <w:contextualSpacing/>
        <w:rPr>
          <w:b/>
          <w:bCs/>
          <w:sz w:val="26"/>
          <w:szCs w:val="26"/>
        </w:rPr>
      </w:pPr>
    </w:p>
    <w:p w:rsidR="00F36A79" w:rsidRDefault="00F36A79" w:rsidP="00F36A79">
      <w:pPr>
        <w:tabs>
          <w:tab w:val="left" w:pos="4733"/>
        </w:tabs>
        <w:spacing w:before="89"/>
        <w:contextualSpacing/>
        <w:rPr>
          <w:b/>
          <w:bCs/>
          <w:sz w:val="26"/>
          <w:szCs w:val="26"/>
        </w:rPr>
      </w:pPr>
    </w:p>
    <w:p w:rsidR="00F36A79" w:rsidRDefault="00F36A79" w:rsidP="00F36A79">
      <w:pPr>
        <w:tabs>
          <w:tab w:val="left" w:pos="4733"/>
        </w:tabs>
        <w:spacing w:before="89"/>
        <w:contextualSpacing/>
        <w:rPr>
          <w:b/>
          <w:bCs/>
          <w:sz w:val="26"/>
          <w:szCs w:val="26"/>
        </w:rPr>
      </w:pPr>
    </w:p>
    <w:p w:rsidR="00F36A79" w:rsidRDefault="00F36A79" w:rsidP="00F36A79">
      <w:pPr>
        <w:tabs>
          <w:tab w:val="left" w:pos="4733"/>
        </w:tabs>
        <w:spacing w:before="89"/>
        <w:contextualSpacing/>
        <w:rPr>
          <w:b/>
          <w:bCs/>
          <w:sz w:val="26"/>
          <w:szCs w:val="26"/>
        </w:rPr>
      </w:pPr>
    </w:p>
    <w:p w:rsidR="00F36A79" w:rsidRDefault="00F36A79" w:rsidP="00F36A79">
      <w:pPr>
        <w:tabs>
          <w:tab w:val="left" w:pos="4733"/>
        </w:tabs>
        <w:spacing w:before="89"/>
        <w:contextualSpacing/>
        <w:rPr>
          <w:b/>
          <w:bCs/>
          <w:sz w:val="26"/>
          <w:szCs w:val="26"/>
        </w:rPr>
      </w:pPr>
    </w:p>
    <w:p w:rsidR="00FD6496" w:rsidRDefault="00FD6496"/>
    <w:sectPr w:rsidR="00FD6496" w:rsidSect="006860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6D83314"/>
    <w:lvl w:ilvl="0">
      <w:numFmt w:val="bullet"/>
      <w:lvlText w:val="*"/>
      <w:lvlJc w:val="left"/>
    </w:lvl>
  </w:abstractNum>
  <w:abstractNum w:abstractNumId="1">
    <w:nsid w:val="2BA51DDC"/>
    <w:multiLevelType w:val="singleLevel"/>
    <w:tmpl w:val="AFC23174"/>
    <w:lvl w:ilvl="0">
      <w:start w:val="1"/>
      <w:numFmt w:val="decimal"/>
      <w:lvlText w:val="2.%1."/>
      <w:legacy w:legacy="1" w:legacySpace="0" w:legacyIndent="528"/>
      <w:lvlJc w:val="left"/>
      <w:rPr>
        <w:rFonts w:ascii="Times New Roman" w:hAnsi="Times New Roman" w:cs="Times New Roman" w:hint="default"/>
      </w:rPr>
    </w:lvl>
  </w:abstractNum>
  <w:abstractNum w:abstractNumId="2">
    <w:nsid w:val="3DE535C4"/>
    <w:multiLevelType w:val="singleLevel"/>
    <w:tmpl w:val="97FC3C0A"/>
    <w:lvl w:ilvl="0">
      <w:start w:val="6"/>
      <w:numFmt w:val="decimal"/>
      <w:lvlText w:val="2.%1."/>
      <w:legacy w:legacy="1" w:legacySpace="0" w:legacyIndent="509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64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36A79"/>
    <w:rsid w:val="00686024"/>
    <w:rsid w:val="00CE1133"/>
    <w:rsid w:val="00F36A79"/>
    <w:rsid w:val="00FD64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0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F36A79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a4">
    <w:name w:val="Нижний колонтитул Знак"/>
    <w:basedOn w:val="a0"/>
    <w:link w:val="a3"/>
    <w:uiPriority w:val="99"/>
    <w:rsid w:val="00F36A79"/>
    <w:rPr>
      <w:rFonts w:ascii="Times New Roman" w:hAnsi="Times New Roman" w:cs="Times New Roman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CE11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E113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210</Words>
  <Characters>1197</Characters>
  <Application>Microsoft Office Word</Application>
  <DocSecurity>0</DocSecurity>
  <Lines>9</Lines>
  <Paragraphs>2</Paragraphs>
  <ScaleCrop>false</ScaleCrop>
  <Company>Microsoft</Company>
  <LinksUpToDate>false</LinksUpToDate>
  <CharactersWithSpaces>1405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2015-03-30T08:06:00Z</dcterms:created>
  <dcterms:modified xsi:type="dcterms:W3CDTF">2015-03-30T11:01:00Z</dcterms:modified>
</cp:coreProperties>
</file>